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22</w:t>
      </w:r>
      <w:r w:rsidRPr="007D0495">
        <w:rPr>
          <w:rFonts w:ascii="Arial" w:hAnsi="Arial" w:cs="Arial"/>
        </w:rPr>
        <w:t xml:space="preserve"> год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3 и 2024</w:t>
      </w:r>
      <w:r w:rsidRPr="007D0495">
        <w:rPr>
          <w:rFonts w:ascii="Arial" w:hAnsi="Arial" w:cs="Arial"/>
        </w:rPr>
        <w:t xml:space="preserve"> годов»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 24.12.2021 г. </w:t>
      </w:r>
      <w:r w:rsidRPr="007D0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166</w:t>
      </w:r>
    </w:p>
    <w:p w:rsidR="002D67A2" w:rsidRDefault="007124DF" w:rsidP="006041B0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(в ред. </w:t>
      </w:r>
      <w:r>
        <w:rPr>
          <w:rFonts w:ascii="Arial" w:hAnsi="Arial" w:cs="Arial"/>
          <w:bCs/>
        </w:rPr>
        <w:t>от 25.04.2022 № 202</w:t>
      </w:r>
      <w:r w:rsidR="002D67A2">
        <w:rPr>
          <w:rFonts w:ascii="Arial" w:hAnsi="Arial" w:cs="Arial"/>
          <w:bCs/>
        </w:rPr>
        <w:t>,</w:t>
      </w:r>
    </w:p>
    <w:p w:rsidR="00527A2F" w:rsidRDefault="002D67A2" w:rsidP="006041B0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06.05.2022 №208</w:t>
      </w:r>
      <w:r w:rsidR="00527A2F">
        <w:rPr>
          <w:rFonts w:ascii="Arial" w:hAnsi="Arial" w:cs="Arial"/>
          <w:bCs/>
        </w:rPr>
        <w:t>,</w:t>
      </w:r>
    </w:p>
    <w:p w:rsidR="002E5B84" w:rsidRDefault="00527A2F" w:rsidP="002E5B84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22.05.2022 №212</w:t>
      </w:r>
      <w:r w:rsidR="002E5B84">
        <w:rPr>
          <w:rFonts w:ascii="Arial" w:hAnsi="Arial" w:cs="Arial"/>
          <w:bCs/>
        </w:rPr>
        <w:t>,</w:t>
      </w:r>
    </w:p>
    <w:p w:rsidR="007B7F28" w:rsidRDefault="002E5B84" w:rsidP="002E5B84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30.06.2022 №222</w:t>
      </w:r>
      <w:r w:rsidR="007B7F28">
        <w:rPr>
          <w:rFonts w:ascii="Arial" w:hAnsi="Arial" w:cs="Arial"/>
          <w:bCs/>
        </w:rPr>
        <w:t>,</w:t>
      </w:r>
    </w:p>
    <w:p w:rsidR="00E36C8E" w:rsidRDefault="007B7F28" w:rsidP="002E5B84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25.08.2022 №235</w:t>
      </w:r>
      <w:r w:rsidR="00E36C8E">
        <w:rPr>
          <w:rFonts w:ascii="Arial" w:hAnsi="Arial" w:cs="Arial"/>
          <w:bCs/>
        </w:rPr>
        <w:t>,</w:t>
      </w:r>
    </w:p>
    <w:p w:rsidR="0080149D" w:rsidRDefault="0080149D" w:rsidP="0080149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36C8E">
        <w:rPr>
          <w:rFonts w:ascii="Arial" w:hAnsi="Arial" w:cs="Arial"/>
          <w:bCs/>
        </w:rPr>
        <w:t>от 04.10.2022 №26</w:t>
      </w:r>
      <w:r>
        <w:rPr>
          <w:rFonts w:ascii="Arial" w:hAnsi="Arial" w:cs="Arial"/>
          <w:bCs/>
        </w:rPr>
        <w:t>,</w:t>
      </w:r>
    </w:p>
    <w:p w:rsidR="00E36C8E" w:rsidRDefault="0080149D" w:rsidP="00E36C8E">
      <w:pPr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от 02.11.2022 №46</w:t>
      </w:r>
      <w:r w:rsidR="000D62B6">
        <w:rPr>
          <w:rFonts w:ascii="Arial" w:hAnsi="Arial" w:cs="Arial"/>
          <w:bCs/>
        </w:rPr>
        <w:t xml:space="preserve"> </w:t>
      </w:r>
      <w:r w:rsidR="00E36C8E">
        <w:rPr>
          <w:rFonts w:ascii="Arial" w:hAnsi="Arial" w:cs="Arial"/>
        </w:rPr>
        <w:t>)</w:t>
      </w:r>
    </w:p>
    <w:p w:rsidR="007124DF" w:rsidRDefault="007124DF" w:rsidP="002E5B84">
      <w:pPr>
        <w:widowControl w:val="0"/>
        <w:jc w:val="right"/>
        <w:rPr>
          <w:rFonts w:ascii="Arial" w:hAnsi="Arial" w:cs="Arial"/>
        </w:rPr>
      </w:pPr>
    </w:p>
    <w:p w:rsidR="006041B0" w:rsidRPr="00A273C4" w:rsidRDefault="006041B0" w:rsidP="006041B0">
      <w:pPr>
        <w:ind w:left="9639"/>
        <w:rPr>
          <w:rFonts w:ascii="Arial" w:hAnsi="Arial" w:cs="Arial"/>
          <w:bCs/>
          <w:sz w:val="20"/>
          <w:szCs w:val="20"/>
        </w:rPr>
      </w:pPr>
    </w:p>
    <w:p w:rsidR="006041B0" w:rsidRPr="008D75FB" w:rsidRDefault="006041B0" w:rsidP="006041B0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6041B0" w:rsidRPr="008D75FB" w:rsidRDefault="006041B0" w:rsidP="006041B0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6041B0" w:rsidRDefault="006041B0" w:rsidP="006041B0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3</w:t>
      </w:r>
      <w:r w:rsidRPr="0010017F">
        <w:rPr>
          <w:rFonts w:ascii="Arial" w:hAnsi="Arial" w:cs="Arial"/>
          <w:b/>
        </w:rPr>
        <w:t xml:space="preserve"> год</w:t>
      </w:r>
    </w:p>
    <w:p w:rsidR="006041B0" w:rsidRDefault="007124DF" w:rsidP="007124DF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(</w:t>
      </w:r>
      <w:r w:rsidRPr="007124DF">
        <w:rPr>
          <w:rFonts w:ascii="Arial" w:hAnsi="Arial" w:cs="Arial"/>
        </w:rPr>
        <w:t>тыс. рублей</w:t>
      </w:r>
      <w:r>
        <w:rPr>
          <w:rFonts w:ascii="Arial" w:hAnsi="Arial" w:cs="Arial"/>
        </w:rPr>
        <w:t>)</w:t>
      </w:r>
    </w:p>
    <w:tbl>
      <w:tblPr>
        <w:tblW w:w="16132" w:type="dxa"/>
        <w:tblInd w:w="93" w:type="dxa"/>
        <w:tblLook w:val="04A0"/>
      </w:tblPr>
      <w:tblGrid>
        <w:gridCol w:w="658"/>
        <w:gridCol w:w="4579"/>
        <w:gridCol w:w="1797"/>
        <w:gridCol w:w="1618"/>
        <w:gridCol w:w="1660"/>
        <w:gridCol w:w="1702"/>
        <w:gridCol w:w="1492"/>
        <w:gridCol w:w="1597"/>
        <w:gridCol w:w="1029"/>
      </w:tblGrid>
      <w:tr w:rsidR="0080149D" w:rsidRPr="0082039B" w:rsidTr="00224DD5">
        <w:trPr>
          <w:trHeight w:val="72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Сметный остаток на                 1 января 2023г.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на 2023 год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t>в том числе</w:t>
            </w:r>
          </w:p>
        </w:tc>
      </w:tr>
      <w:tr w:rsidR="0080149D" w:rsidRPr="0082039B" w:rsidTr="00224DD5">
        <w:trPr>
          <w:trHeight w:val="63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t>федераль-</w:t>
            </w: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br/>
              <w:t>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  <w:sz w:val="22"/>
                <w:szCs w:val="22"/>
              </w:rPr>
              <w:t>прочие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9</w:t>
            </w:r>
          </w:p>
        </w:tc>
      </w:tr>
      <w:tr w:rsidR="0080149D" w:rsidRPr="0082039B" w:rsidTr="00224DD5">
        <w:trPr>
          <w:trHeight w:val="31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Арзамас"</w:t>
            </w:r>
          </w:p>
        </w:tc>
      </w:tr>
      <w:tr w:rsidR="0080149D" w:rsidRPr="0082039B" w:rsidTr="00224DD5">
        <w:trPr>
          <w:trHeight w:val="63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Всего 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255 277.9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589 826.8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375 614.7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205 253.1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8 959.0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FF0000"/>
              </w:rPr>
            </w:pPr>
            <w:r w:rsidRPr="0082039B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255 277.9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585 619.9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375 614.7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202 452.6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7 552.6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Всего ПИР,ПСД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4 206.9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2 800.5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1 406.4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lastRenderedPageBreak/>
              <w:t>Подпрограмма 1 "Развитие дошкольного образования "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255 277.9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255 277.9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128 354.8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124 370.5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2 552.6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12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255 277.9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255 277.9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128 354.8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124 370.5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2 552.6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2 869.7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2 800.5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69.2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12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2 869.7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2 800.5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69.2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Подпрограмма 2 "Развитие общего образования "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330 342.0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247 259.9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78 082.1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5 000.0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9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Строительство школы на 1500 мест в г.Арзамас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330 342.0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247 259.9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78 082.1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5 000.0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1 337.2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1 337.2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21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Капитальный ремонт учебных блоков (А,А1,А2) муниципального бюджетного общеобразовательного учреждения "Средняя школа №1 им. М.Горького с углубленным изучением английского языка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1 291.2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1 291.2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12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Строительство блока начальной школы на 360 мест на ул.Свободы в г.Арзамас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46.0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46.0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Подпрограмма 4 "Организация отдыха, оздоровления и занятости детей"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Строительство газопровода в МБУ ДО ДООЦ "Водопрь"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1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города Арзамаса доступным и комфортным жильем"</w:t>
            </w:r>
          </w:p>
        </w:tc>
      </w:tr>
      <w:tr w:rsidR="0080149D" w:rsidRPr="0082039B" w:rsidTr="00224DD5">
        <w:trPr>
          <w:trHeight w:val="63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96 723.5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52 059.1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24 743.0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19 921.4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2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92 151.0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52 059.1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24 743.0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15 348.9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4 572.5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4 572.5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4 572.5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4 572.5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176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Строительство инженерной и дорожной инфраструктуры к земельным участкам, предназначенным для бесплатного предоставления многодетным семьям для индивидуального строительства в микрорайоне "Кирилловский" г.Арзамаса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4 572.5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4 572.5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</w:rPr>
            </w:pPr>
            <w:r w:rsidRPr="0082039B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</w:rPr>
            </w:pPr>
            <w:r w:rsidRPr="0082039B">
              <w:rPr>
                <w:rFonts w:ascii="Arial" w:hAnsi="Arial" w:cs="Arial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92 151.0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52 059.1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24 743.0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15 348.9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</w:rPr>
            </w:pPr>
            <w:r w:rsidRPr="0082039B">
              <w:rPr>
                <w:rFonts w:ascii="Arial" w:hAnsi="Arial" w:cs="Arial"/>
              </w:rPr>
              <w:t> </w:t>
            </w:r>
          </w:p>
        </w:tc>
      </w:tr>
      <w:tr w:rsidR="0080149D" w:rsidRPr="0082039B" w:rsidTr="00224DD5">
        <w:trPr>
          <w:trHeight w:val="1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</w:rPr>
            </w:pPr>
            <w:r w:rsidRPr="0082039B">
              <w:rPr>
                <w:rFonts w:ascii="Arial" w:hAnsi="Arial" w:cs="Arial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Девятиэтажный 45-квартирный жилой дом, расположенный по адресу: Нижегородская область, г. Арзамас, ул. 9 Мая, д. 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92 151.0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52 059.1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24 743.0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15 348.9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</w:rPr>
            </w:pPr>
            <w:r w:rsidRPr="0082039B">
              <w:rPr>
                <w:rFonts w:ascii="Arial" w:hAnsi="Arial" w:cs="Arial"/>
              </w:rPr>
              <w:t> </w:t>
            </w:r>
          </w:p>
        </w:tc>
      </w:tr>
      <w:tr w:rsidR="0080149D" w:rsidRPr="0082039B" w:rsidTr="00224DD5">
        <w:trPr>
          <w:trHeight w:val="31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туризма в городском округе город Арзамас Нижегородской области"</w:t>
            </w:r>
          </w:p>
        </w:tc>
      </w:tr>
      <w:tr w:rsidR="0080149D" w:rsidRPr="0082039B" w:rsidTr="00224DD5">
        <w:trPr>
          <w:trHeight w:val="63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223 117.5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217 734.1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5 383.4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1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221 327.7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217 734.1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3 593.6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18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Строительство инфраструктуры транспортно-пересадочного узла "Арзамас-1" с примыканием к автомобильной дороге по ул. Станционная в г.Арзамас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101 356.4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100 342.8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1 013.6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1529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Строительство инфраструктуры транспортно-пересадочного узла "Арзамас-2" с примыканием к автомобильной дороге по ул. Красный путь в г.Арзамас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118 577.1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117 391.3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1 185.8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70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Реконструкция Соборной площади и прилегающих территорий и улиц в г. Арзамасе (ул. Гостиный ряд)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1 394.2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1 394.2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45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1 789.8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1 789.8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64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Реконструкция Соборной площади и прилегающих территорий и улиц в г. Арзамасе (ул. Гостиный ряд)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1 789.8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1 789.8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1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города Арзамаса Нижегородской области"</w:t>
            </w:r>
          </w:p>
        </w:tc>
      </w:tr>
      <w:tr w:rsidR="0080149D" w:rsidRPr="0082039B" w:rsidTr="00224DD5">
        <w:trPr>
          <w:trHeight w:val="63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134 360.0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129 375.9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4 984.1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130 682.7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129 375.9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1 306.8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Всего ПИР,ПСД, прочие расходы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3 677.3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3 677.3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Подпрограмма "Досуг"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130 682.7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129 375.9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1 306.8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Центр культурного развития в г. Арзамасе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130 682.7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129 375.9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1 306.8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6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Центр культурного развития в г. Арзамасе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3 677.3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3 677.3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1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 Охрана окружающей среды городского округа город Арзамас"</w:t>
            </w:r>
          </w:p>
        </w:tc>
      </w:tr>
      <w:tr w:rsidR="0080149D" w:rsidRPr="0082039B" w:rsidTr="00224DD5">
        <w:trPr>
          <w:trHeight w:val="70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</w:rPr>
            </w:pPr>
            <w:r w:rsidRPr="0082039B">
              <w:rPr>
                <w:rFonts w:ascii="Arial" w:hAnsi="Arial" w:cs="Arial"/>
                <w:b/>
                <w:bCs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</w:rPr>
            </w:pPr>
            <w:r w:rsidRPr="0082039B">
              <w:rPr>
                <w:rFonts w:ascii="Arial" w:hAnsi="Arial" w:cs="Arial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121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ПИР и ПСД по объекту Реконструкция  комплекса очистных сооружений канализации г.Арзамаса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2019-2021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1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</w:tr>
      <w:tr w:rsidR="0080149D" w:rsidRPr="0082039B" w:rsidTr="00224DD5">
        <w:trPr>
          <w:trHeight w:val="31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Всего непрограммные расходы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</w:rPr>
            </w:pPr>
            <w:r w:rsidRPr="0082039B">
              <w:rPr>
                <w:rFonts w:ascii="Arial" w:hAnsi="Arial" w:cs="Arial"/>
                <w:b/>
                <w:bCs/>
              </w:rPr>
              <w:t>25.3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25.3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1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</w:rPr>
            </w:pPr>
            <w:r w:rsidRPr="0082039B">
              <w:rPr>
                <w:rFonts w:ascii="Arial" w:hAnsi="Arial" w:cs="Arial"/>
              </w:rPr>
              <w:t>25.3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color w:val="000000"/>
              </w:rPr>
            </w:pPr>
            <w:r w:rsidRPr="0082039B">
              <w:rPr>
                <w:rFonts w:ascii="Arial" w:hAnsi="Arial" w:cs="Arial"/>
                <w:color w:val="000000"/>
              </w:rPr>
              <w:t>25.3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121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Строительство транспортно-пересадочного узла "Арзамас-1", строительство транспортно-пересадочного узла "Арзамас-2"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</w:rPr>
            </w:pPr>
            <w:r w:rsidRPr="0082039B">
              <w:rPr>
                <w:rFonts w:ascii="Arial" w:hAnsi="Arial" w:cs="Arial"/>
                <w:i/>
                <w:iCs/>
              </w:rPr>
              <w:t>25.3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25.3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2039B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0149D" w:rsidRPr="0082039B" w:rsidTr="00224DD5">
        <w:trPr>
          <w:trHeight w:val="31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255 277.9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1 044 053.1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427 673.8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577 106.1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39 273.2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49D" w:rsidRPr="0082039B" w:rsidRDefault="0080149D" w:rsidP="00224D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03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80149D" w:rsidRDefault="0080149D" w:rsidP="007124DF">
      <w:pPr>
        <w:jc w:val="right"/>
        <w:rPr>
          <w:rFonts w:ascii="Arial" w:hAnsi="Arial" w:cs="Arial"/>
        </w:rPr>
      </w:pPr>
    </w:p>
    <w:p w:rsidR="0080149D" w:rsidRPr="007124DF" w:rsidRDefault="0080149D" w:rsidP="007124DF">
      <w:pPr>
        <w:jc w:val="right"/>
        <w:rPr>
          <w:rFonts w:ascii="Arial" w:hAnsi="Arial" w:cs="Arial"/>
        </w:rPr>
      </w:pPr>
    </w:p>
    <w:sectPr w:rsidR="0080149D" w:rsidRPr="007124DF" w:rsidSect="00604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41B0"/>
    <w:rsid w:val="000D62B6"/>
    <w:rsid w:val="00202E20"/>
    <w:rsid w:val="002D67A2"/>
    <w:rsid w:val="002E5B84"/>
    <w:rsid w:val="00527A2F"/>
    <w:rsid w:val="006041B0"/>
    <w:rsid w:val="007124DF"/>
    <w:rsid w:val="007B7F28"/>
    <w:rsid w:val="007C7188"/>
    <w:rsid w:val="0080149D"/>
    <w:rsid w:val="00866694"/>
    <w:rsid w:val="00A26D8A"/>
    <w:rsid w:val="00B37EC9"/>
    <w:rsid w:val="00E3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Надежда К. Мантурова</cp:lastModifiedBy>
  <cp:revision>10</cp:revision>
  <dcterms:created xsi:type="dcterms:W3CDTF">2022-01-25T11:09:00Z</dcterms:created>
  <dcterms:modified xsi:type="dcterms:W3CDTF">2022-11-18T06:03:00Z</dcterms:modified>
</cp:coreProperties>
</file>