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6041B0" w:rsidRDefault="006041B0" w:rsidP="006041B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 xml:space="preserve"> 24.12.2021 г. 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2D67A2" w:rsidRDefault="007124DF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(в ред. </w:t>
      </w:r>
      <w:r>
        <w:rPr>
          <w:rFonts w:ascii="Arial" w:hAnsi="Arial" w:cs="Arial"/>
          <w:bCs/>
        </w:rPr>
        <w:t>от 25.04.2022 № 202</w:t>
      </w:r>
      <w:r w:rsidR="002D67A2">
        <w:rPr>
          <w:rFonts w:ascii="Arial" w:hAnsi="Arial" w:cs="Arial"/>
          <w:bCs/>
        </w:rPr>
        <w:t>,</w:t>
      </w:r>
    </w:p>
    <w:p w:rsidR="00527A2F" w:rsidRDefault="002D67A2" w:rsidP="006041B0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06.05.2022 №208</w:t>
      </w:r>
      <w:r w:rsidR="00527A2F">
        <w:rPr>
          <w:rFonts w:ascii="Arial" w:hAnsi="Arial" w:cs="Arial"/>
          <w:bCs/>
        </w:rPr>
        <w:t>,</w:t>
      </w:r>
    </w:p>
    <w:p w:rsidR="002E5B84" w:rsidRDefault="00527A2F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22.05.2022 №212</w:t>
      </w:r>
      <w:r w:rsidR="002E5B84">
        <w:rPr>
          <w:rFonts w:ascii="Arial" w:hAnsi="Arial" w:cs="Arial"/>
          <w:bCs/>
        </w:rPr>
        <w:t>,</w:t>
      </w:r>
    </w:p>
    <w:p w:rsidR="007B7F28" w:rsidRDefault="002E5B84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30.06.2022 №222</w:t>
      </w:r>
      <w:r w:rsidR="007B7F28">
        <w:rPr>
          <w:rFonts w:ascii="Arial" w:hAnsi="Arial" w:cs="Arial"/>
          <w:bCs/>
        </w:rPr>
        <w:t>,</w:t>
      </w:r>
    </w:p>
    <w:p w:rsidR="00E36C8E" w:rsidRDefault="007B7F28" w:rsidP="002E5B84">
      <w:pPr>
        <w:widowControl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25.08.2022 №235</w:t>
      </w:r>
      <w:r w:rsidR="00E36C8E">
        <w:rPr>
          <w:rFonts w:ascii="Arial" w:hAnsi="Arial" w:cs="Arial"/>
          <w:bCs/>
        </w:rPr>
        <w:t>,</w:t>
      </w:r>
    </w:p>
    <w:p w:rsidR="0080149D" w:rsidRDefault="0080149D" w:rsidP="0080149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36C8E">
        <w:rPr>
          <w:rFonts w:ascii="Arial" w:hAnsi="Arial" w:cs="Arial"/>
          <w:bCs/>
        </w:rPr>
        <w:t>от 04.10.2022 №26</w:t>
      </w:r>
      <w:r>
        <w:rPr>
          <w:rFonts w:ascii="Arial" w:hAnsi="Arial" w:cs="Arial"/>
          <w:bCs/>
        </w:rPr>
        <w:t>,</w:t>
      </w:r>
    </w:p>
    <w:p w:rsidR="00637EC9" w:rsidRDefault="0080149D" w:rsidP="00E36C8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02.11.2022 №46</w:t>
      </w:r>
      <w:r w:rsidR="00637EC9">
        <w:rPr>
          <w:rFonts w:ascii="Arial" w:hAnsi="Arial" w:cs="Arial"/>
          <w:bCs/>
        </w:rPr>
        <w:t>,</w:t>
      </w:r>
    </w:p>
    <w:p w:rsidR="00E36C8E" w:rsidRDefault="00637EC9" w:rsidP="00E36C8E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от 29.11.2022 №58</w:t>
      </w:r>
      <w:r w:rsidR="00E36C8E">
        <w:rPr>
          <w:rFonts w:ascii="Arial" w:hAnsi="Arial" w:cs="Arial"/>
        </w:rPr>
        <w:t>)</w:t>
      </w:r>
    </w:p>
    <w:p w:rsidR="007124DF" w:rsidRDefault="007124DF" w:rsidP="002E5B84">
      <w:pPr>
        <w:widowControl w:val="0"/>
        <w:jc w:val="right"/>
        <w:rPr>
          <w:rFonts w:ascii="Arial" w:hAnsi="Arial" w:cs="Arial"/>
        </w:rPr>
      </w:pPr>
    </w:p>
    <w:p w:rsidR="006041B0" w:rsidRPr="00A273C4" w:rsidRDefault="006041B0" w:rsidP="006041B0">
      <w:pPr>
        <w:ind w:left="9639"/>
        <w:rPr>
          <w:rFonts w:ascii="Arial" w:hAnsi="Arial" w:cs="Arial"/>
          <w:bCs/>
          <w:sz w:val="20"/>
          <w:szCs w:val="20"/>
        </w:rPr>
      </w:pPr>
    </w:p>
    <w:p w:rsidR="006041B0" w:rsidRPr="008D75FB" w:rsidRDefault="006041B0" w:rsidP="006041B0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6041B0" w:rsidRPr="008D75FB" w:rsidRDefault="006041B0" w:rsidP="006041B0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6041B0" w:rsidRDefault="006041B0" w:rsidP="006041B0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3</w:t>
      </w:r>
      <w:r w:rsidRPr="0010017F">
        <w:rPr>
          <w:rFonts w:ascii="Arial" w:hAnsi="Arial" w:cs="Arial"/>
          <w:b/>
        </w:rPr>
        <w:t xml:space="preserve"> год</w:t>
      </w:r>
    </w:p>
    <w:p w:rsidR="006041B0" w:rsidRDefault="007124DF" w:rsidP="007124DF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</w:t>
      </w:r>
      <w:r w:rsidRPr="007124DF">
        <w:rPr>
          <w:rFonts w:ascii="Arial" w:hAnsi="Arial" w:cs="Arial"/>
        </w:rPr>
        <w:t>тыс. рублей</w:t>
      </w:r>
      <w:r>
        <w:rPr>
          <w:rFonts w:ascii="Arial" w:hAnsi="Arial" w:cs="Arial"/>
        </w:rPr>
        <w:t>)</w:t>
      </w:r>
    </w:p>
    <w:p w:rsidR="00750399" w:rsidRDefault="00750399" w:rsidP="007124DF">
      <w:pPr>
        <w:jc w:val="right"/>
        <w:rPr>
          <w:rFonts w:ascii="Arial" w:hAnsi="Arial" w:cs="Arial"/>
        </w:rPr>
      </w:pPr>
    </w:p>
    <w:tbl>
      <w:tblPr>
        <w:tblW w:w="15354" w:type="dxa"/>
        <w:tblInd w:w="93" w:type="dxa"/>
        <w:tblLook w:val="04A0"/>
      </w:tblPr>
      <w:tblGrid>
        <w:gridCol w:w="600"/>
        <w:gridCol w:w="4315"/>
        <w:gridCol w:w="1711"/>
        <w:gridCol w:w="1529"/>
        <w:gridCol w:w="1641"/>
        <w:gridCol w:w="1483"/>
        <w:gridCol w:w="1517"/>
        <w:gridCol w:w="1618"/>
        <w:gridCol w:w="940"/>
      </w:tblGrid>
      <w:tr w:rsidR="006C3393" w:rsidRPr="00FB5463" w:rsidTr="00DD111E">
        <w:trPr>
          <w:trHeight w:val="7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bookmarkStart w:id="1" w:name="RANGE!D2"/>
            <w:r w:rsidRPr="00FB5463">
              <w:rPr>
                <w:rFonts w:ascii="Arial" w:hAnsi="Arial" w:cs="Arial"/>
                <w:color w:val="000000"/>
              </w:rPr>
              <w:t>Сметный остаток на                 1 января 2023г.</w:t>
            </w:r>
            <w:bookmarkEnd w:id="1"/>
          </w:p>
        </w:tc>
        <w:tc>
          <w:tcPr>
            <w:tcW w:w="7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на 2023 год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в том числе</w:t>
            </w:r>
          </w:p>
        </w:tc>
      </w:tr>
      <w:tr w:rsidR="006C3393" w:rsidRPr="00FB5463" w:rsidTr="00DD111E">
        <w:trPr>
          <w:trHeight w:val="63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федераль-</w:t>
            </w: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br/>
              <w:t>ный бюджет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  <w:sz w:val="22"/>
                <w:szCs w:val="22"/>
              </w:rPr>
              <w:t>прочие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9</w:t>
            </w:r>
          </w:p>
        </w:tc>
      </w:tr>
      <w:tr w:rsidR="006C3393" w:rsidRPr="00FB5463" w:rsidTr="00DD111E">
        <w:trPr>
          <w:trHeight w:val="315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Арзамас"</w:t>
            </w:r>
          </w:p>
        </w:tc>
      </w:tr>
      <w:tr w:rsidR="006C3393" w:rsidRPr="00FB5463" w:rsidTr="00DD11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589 826,8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375 614,7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205 253,1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8 959,0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FF0000"/>
              </w:rPr>
            </w:pPr>
            <w:r w:rsidRPr="00FB5463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585 619,9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375 614,7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202 452,6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7 552,6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ПИР,ПСД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4 206,9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2 800,5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1 406,4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Подпрограмма 1 "Развитие дошкольного образования 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255 277,9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128 354,8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124 370,5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255 277,9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128 354,8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124 370,5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2 552,6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детского сада на 280 мест по адресу: Нижегородская область, г. Арзамас,12 микрорайон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2 869,7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2 800,5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69,2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Подпрограмма 2 "Развитие общего образования 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330 342,0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247 259,9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78 082,1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школы на 1500 мест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330 342,0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247 259,9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78 082,1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5 000,0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1 337,2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1 337,2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21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Капитальный ремонт учебных блоков (А,А1,А2) муниципального бюджетного общеобразовательного учреждения "Средняя школа №1 им. М.Горького с углубленным изучением английского языка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1 291,2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1 291,2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блока начальной школы на 360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46,0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Подпрограмма 4 "Организация отдыха, оздоровления и занятости детей"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газопровода в МБУ ДО ДООЦ "Водопрь"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города Арзамаса доступным и комфортным жильем"</w:t>
            </w:r>
          </w:p>
        </w:tc>
      </w:tr>
      <w:tr w:rsidR="006C3393" w:rsidRPr="00FB5463" w:rsidTr="00DD11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116 428,6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71 128,6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25 378,6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19 921,4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71 128,6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25 378,6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15 348,9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4 572,5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27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инженерной и дорожной инфраструктуры к земельным участкам, предназначенным для бесплатного предоставления многодетным семьям для индивидуального строительства в микрорайоне "Кирилловский" г.Арзамаса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4 572,5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71 128,6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25 378,6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15 348,9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 </w:t>
            </w:r>
          </w:p>
        </w:tc>
      </w:tr>
      <w:tr w:rsidR="006C3393" w:rsidRPr="00FB5463" w:rsidTr="00DD111E">
        <w:trPr>
          <w:trHeight w:val="1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Девятиэтажный 45-квартирный жилой дом, расположенный по адресу: Нижегородская область, г. Арзамас, ул. 9 Мая, д. 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111 856,1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71 128,6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25 378,6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15 348,9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туризма в городском округе город Арзамас Нижегородской области"</w:t>
            </w:r>
          </w:p>
        </w:tc>
      </w:tr>
      <w:tr w:rsidR="006C3393" w:rsidRPr="00FB5463" w:rsidTr="00DD11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227 573,1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217 734,1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9 839,0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219 933,5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217 734,1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2 199,4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инфраструктуры транспортно-пересадочного узла "Арзамас-1" с примыканием к автомобильной дороге по ул. Станционная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101 356,4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100 342,8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1 013,6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инфраструктуры транспортно-пересадочного узла "Арзамас-2" с примыканием к автомобильной дороге по ул. Красный путь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118 577,1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117 391,3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1 185,8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 xml:space="preserve">Реконструкция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5 849,8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5 849,8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Реконструкция улиц в городе Арзамасе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4 000,0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4 000,0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1 849,8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1 849,8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1 789,8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1 789,8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Реконструкция Соборной площади и прилегающих территорий и улиц в г. Арзамасе (ул. Гостиный ряд)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1 789,8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1 789,8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города Арзамаса Нижегородской области"</w:t>
            </w:r>
          </w:p>
        </w:tc>
      </w:tr>
      <w:tr w:rsidR="006C3393" w:rsidRPr="00FB5463" w:rsidTr="00DD11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134 360,0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129 375,9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4 984,1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130 682,7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129 375,9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1 306,8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Всего ПИР,ПСД,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3 677,3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3 677,3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7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Подпрограмма "Досуг"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129 375,9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130 682,7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129 375,9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1 306,8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Центр культурного развития в г. Арзамасе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2021-2022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3 677,3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3 677,3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Муниципальная программа " Охрана окружающей среды городского округа город Арзамас"</w:t>
            </w:r>
          </w:p>
        </w:tc>
      </w:tr>
      <w:tr w:rsidR="006C3393" w:rsidRPr="00FB5463" w:rsidTr="00DD111E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</w:rPr>
            </w:pPr>
            <w:r w:rsidRPr="00FB5463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ПИР и ПСД по объекту Реконструкция  комплекса очистных сооружений канализации г.Арзамаса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2019-2021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15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</w:tr>
      <w:tr w:rsidR="006C3393" w:rsidRPr="00FB5463" w:rsidTr="00DD11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непрограммные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</w:rPr>
            </w:pPr>
            <w:r w:rsidRPr="00FB5463">
              <w:rPr>
                <w:rFonts w:ascii="Arial" w:hAnsi="Arial" w:cs="Arial"/>
                <w:b/>
                <w:bCs/>
              </w:rPr>
              <w:t>25,3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ПИР, ПСД, прочие расходы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</w:rPr>
            </w:pPr>
            <w:r w:rsidRPr="00FB5463">
              <w:rPr>
                <w:rFonts w:ascii="Arial" w:hAnsi="Arial" w:cs="Arial"/>
              </w:rPr>
              <w:t>25,3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color w:val="000000"/>
              </w:rPr>
            </w:pPr>
            <w:r w:rsidRPr="00FB5463">
              <w:rPr>
                <w:rFonts w:ascii="Arial" w:hAnsi="Arial" w:cs="Arial"/>
                <w:color w:val="000000"/>
              </w:rPr>
              <w:t>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1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Строительство транспортно-пересадочного узла "Арзамас-1", строительство транспортно-пересадочного узла "Арзамас-2"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2022-2023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</w:rPr>
            </w:pPr>
            <w:r w:rsidRPr="00FB5463">
              <w:rPr>
                <w:rFonts w:ascii="Arial" w:hAnsi="Arial" w:cs="Arial"/>
                <w:i/>
                <w:iCs/>
              </w:rPr>
              <w:t>25,3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B5463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6C3393" w:rsidRPr="00FB5463" w:rsidTr="00DD11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255 277,9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1 068 213,8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446 743,3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577 741,7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43 728,8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393" w:rsidRPr="00FB5463" w:rsidRDefault="006C3393" w:rsidP="00DD11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B546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6C3393" w:rsidRPr="0082039B" w:rsidRDefault="006C3393" w:rsidP="006C3393">
      <w:pPr>
        <w:jc w:val="right"/>
        <w:rPr>
          <w:b/>
        </w:rPr>
      </w:pPr>
    </w:p>
    <w:p w:rsidR="003C1A6D" w:rsidRDefault="003C1A6D" w:rsidP="007124DF">
      <w:pPr>
        <w:jc w:val="right"/>
        <w:rPr>
          <w:rFonts w:ascii="Arial" w:hAnsi="Arial" w:cs="Arial"/>
        </w:rPr>
      </w:pPr>
    </w:p>
    <w:sectPr w:rsidR="003C1A6D" w:rsidSect="006041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1B0"/>
    <w:rsid w:val="000549B7"/>
    <w:rsid w:val="00085B34"/>
    <w:rsid w:val="000D62B6"/>
    <w:rsid w:val="001637B6"/>
    <w:rsid w:val="00202E20"/>
    <w:rsid w:val="002D67A2"/>
    <w:rsid w:val="002E5B84"/>
    <w:rsid w:val="003C1A6D"/>
    <w:rsid w:val="00527A2F"/>
    <w:rsid w:val="005D45AA"/>
    <w:rsid w:val="006041B0"/>
    <w:rsid w:val="00637EC9"/>
    <w:rsid w:val="006C3393"/>
    <w:rsid w:val="007124DF"/>
    <w:rsid w:val="00750399"/>
    <w:rsid w:val="007B7F28"/>
    <w:rsid w:val="007C7188"/>
    <w:rsid w:val="0080149D"/>
    <w:rsid w:val="00866694"/>
    <w:rsid w:val="00A26D8A"/>
    <w:rsid w:val="00B37EC9"/>
    <w:rsid w:val="00E3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Надежда К. Мантурова</cp:lastModifiedBy>
  <cp:revision>15</cp:revision>
  <dcterms:created xsi:type="dcterms:W3CDTF">2022-01-25T11:09:00Z</dcterms:created>
  <dcterms:modified xsi:type="dcterms:W3CDTF">2022-12-08T07:14:00Z</dcterms:modified>
</cp:coreProperties>
</file>